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BE8" w:rsidRDefault="00782BE8" w:rsidP="00782B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B03">
        <w:rPr>
          <w:rFonts w:ascii="Times New Roman" w:hAnsi="Times New Roman" w:cs="Times New Roman"/>
          <w:b/>
          <w:sz w:val="24"/>
          <w:szCs w:val="24"/>
        </w:rPr>
        <w:t xml:space="preserve">Рецензия </w:t>
      </w:r>
      <w:r>
        <w:rPr>
          <w:rFonts w:ascii="Times New Roman" w:hAnsi="Times New Roman" w:cs="Times New Roman"/>
          <w:b/>
          <w:sz w:val="24"/>
          <w:szCs w:val="24"/>
        </w:rPr>
        <w:t xml:space="preserve">команды «Лавры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Мильтиада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782BE8" w:rsidRDefault="00782BE8" w:rsidP="00782B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B03">
        <w:rPr>
          <w:rFonts w:ascii="Times New Roman" w:hAnsi="Times New Roman" w:cs="Times New Roman"/>
          <w:b/>
          <w:sz w:val="24"/>
          <w:szCs w:val="24"/>
        </w:rPr>
        <w:t>на проект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команды «</w:t>
      </w:r>
      <w:r>
        <w:rPr>
          <w:rFonts w:ascii="Times New Roman" w:hAnsi="Times New Roman" w:cs="Times New Roman"/>
          <w:b/>
          <w:sz w:val="24"/>
          <w:szCs w:val="24"/>
        </w:rPr>
        <w:t>Перспектива 22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782BE8" w:rsidRPr="00B72B03" w:rsidRDefault="00782BE8" w:rsidP="00782B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B03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Мозаика моих эмоций</w:t>
      </w:r>
      <w:r w:rsidRPr="00B72B03">
        <w:rPr>
          <w:rFonts w:ascii="Times New Roman" w:hAnsi="Times New Roman" w:cs="Times New Roman"/>
          <w:b/>
          <w:sz w:val="24"/>
          <w:szCs w:val="24"/>
        </w:rPr>
        <w:t>»</w:t>
      </w:r>
    </w:p>
    <w:p w:rsidR="00782BE8" w:rsidRPr="00B72B03" w:rsidRDefault="00782BE8" w:rsidP="00782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2BE8" w:rsidRPr="00B72B03" w:rsidRDefault="00782BE8" w:rsidP="00782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Следует сказать</w:t>
      </w:r>
      <w:r w:rsidRPr="00B72B03">
        <w:rPr>
          <w:rFonts w:ascii="Times New Roman" w:hAnsi="Times New Roman" w:cs="Times New Roman"/>
          <w:sz w:val="24"/>
          <w:szCs w:val="24"/>
        </w:rPr>
        <w:t xml:space="preserve">, что </w:t>
      </w:r>
      <w:r>
        <w:rPr>
          <w:rFonts w:ascii="Times New Roman" w:hAnsi="Times New Roman" w:cs="Times New Roman"/>
          <w:sz w:val="24"/>
          <w:szCs w:val="24"/>
        </w:rPr>
        <w:t>проблема, отраженная в проекте</w:t>
      </w:r>
      <w:r w:rsidRPr="00B72B03">
        <w:rPr>
          <w:rFonts w:ascii="Times New Roman" w:hAnsi="Times New Roman" w:cs="Times New Roman"/>
          <w:sz w:val="24"/>
          <w:szCs w:val="24"/>
        </w:rPr>
        <w:t xml:space="preserve"> команд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72B03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Перспектива 22</w:t>
      </w:r>
      <w:r w:rsidRPr="00B72B0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sz w:val="24"/>
          <w:szCs w:val="24"/>
        </w:rPr>
        <w:t xml:space="preserve">актуальна в контексте современной образовательной ситуации. </w:t>
      </w:r>
      <w:r>
        <w:rPr>
          <w:rFonts w:ascii="Times New Roman" w:hAnsi="Times New Roman" w:cs="Times New Roman"/>
          <w:sz w:val="24"/>
          <w:szCs w:val="24"/>
        </w:rPr>
        <w:t>Членам</w:t>
      </w:r>
      <w:r w:rsidRPr="00B72B03">
        <w:rPr>
          <w:rFonts w:ascii="Times New Roman" w:hAnsi="Times New Roman" w:cs="Times New Roman"/>
          <w:sz w:val="24"/>
          <w:szCs w:val="24"/>
        </w:rPr>
        <w:t xml:space="preserve"> команды удалось организовать деятельность </w:t>
      </w:r>
      <w:r w:rsidRPr="002552B2">
        <w:rPr>
          <w:rFonts w:ascii="Times New Roman" w:hAnsi="Times New Roman" w:cs="Times New Roman"/>
          <w:sz w:val="24"/>
          <w:szCs w:val="24"/>
        </w:rPr>
        <w:t>участников</w:t>
      </w:r>
      <w:r w:rsidRPr="00B72B03">
        <w:rPr>
          <w:rFonts w:ascii="Times New Roman" w:hAnsi="Times New Roman" w:cs="Times New Roman"/>
          <w:sz w:val="24"/>
          <w:szCs w:val="24"/>
        </w:rPr>
        <w:t xml:space="preserve"> педагогического действия, сочета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72B03">
        <w:rPr>
          <w:rFonts w:ascii="Times New Roman" w:hAnsi="Times New Roman" w:cs="Times New Roman"/>
          <w:sz w:val="24"/>
          <w:szCs w:val="24"/>
        </w:rPr>
        <w:t xml:space="preserve"> разнообра</w:t>
      </w:r>
      <w:r w:rsidRPr="00B72B03">
        <w:rPr>
          <w:rFonts w:ascii="Times New Roman" w:hAnsi="Times New Roman" w:cs="Times New Roman"/>
          <w:sz w:val="24"/>
          <w:szCs w:val="24"/>
        </w:rPr>
        <w:t>з</w:t>
      </w:r>
      <w:r w:rsidRPr="00B72B03">
        <w:rPr>
          <w:rFonts w:ascii="Times New Roman" w:hAnsi="Times New Roman" w:cs="Times New Roman"/>
          <w:sz w:val="24"/>
          <w:szCs w:val="24"/>
        </w:rPr>
        <w:t xml:space="preserve">ные виды деятельности. </w:t>
      </w:r>
      <w:r>
        <w:rPr>
          <w:rFonts w:ascii="Times New Roman" w:hAnsi="Times New Roman" w:cs="Times New Roman"/>
          <w:sz w:val="24"/>
          <w:szCs w:val="24"/>
        </w:rPr>
        <w:t>Помимо этого</w:t>
      </w:r>
      <w:r w:rsidRPr="00B72B0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sz w:val="24"/>
          <w:szCs w:val="24"/>
        </w:rPr>
        <w:t>слаженн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B72B03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72B03">
        <w:rPr>
          <w:rFonts w:ascii="Times New Roman" w:hAnsi="Times New Roman" w:cs="Times New Roman"/>
          <w:sz w:val="24"/>
          <w:szCs w:val="24"/>
        </w:rPr>
        <w:t xml:space="preserve"> команды</w:t>
      </w:r>
      <w:r>
        <w:rPr>
          <w:rFonts w:ascii="Times New Roman" w:hAnsi="Times New Roman" w:cs="Times New Roman"/>
          <w:sz w:val="24"/>
          <w:szCs w:val="24"/>
        </w:rPr>
        <w:t xml:space="preserve"> позволила всем участникам</w:t>
      </w:r>
      <w:r w:rsidRPr="00B72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попробовать себя в</w:t>
      </w:r>
      <w:r w:rsidRPr="00B72B03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72B03">
        <w:rPr>
          <w:rFonts w:ascii="Times New Roman" w:hAnsi="Times New Roman" w:cs="Times New Roman"/>
          <w:sz w:val="24"/>
          <w:szCs w:val="24"/>
        </w:rPr>
        <w:t xml:space="preserve"> или ино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72B03">
        <w:rPr>
          <w:rFonts w:ascii="Times New Roman" w:hAnsi="Times New Roman" w:cs="Times New Roman"/>
          <w:sz w:val="24"/>
          <w:szCs w:val="24"/>
        </w:rPr>
        <w:t xml:space="preserve"> вид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72B03">
        <w:rPr>
          <w:rFonts w:ascii="Times New Roman" w:hAnsi="Times New Roman" w:cs="Times New Roman"/>
          <w:sz w:val="24"/>
          <w:szCs w:val="24"/>
        </w:rPr>
        <w:t xml:space="preserve"> работы. Команда внимательно следила </w:t>
      </w:r>
      <w:r w:rsidRPr="002552B2">
        <w:rPr>
          <w:rFonts w:ascii="Times New Roman" w:hAnsi="Times New Roman" w:cs="Times New Roman"/>
          <w:sz w:val="24"/>
          <w:szCs w:val="24"/>
        </w:rPr>
        <w:t>за ходом</w:t>
      </w:r>
      <w:r w:rsidRPr="00B72B03">
        <w:rPr>
          <w:rFonts w:ascii="Times New Roman" w:hAnsi="Times New Roman" w:cs="Times New Roman"/>
          <w:sz w:val="24"/>
          <w:szCs w:val="24"/>
        </w:rPr>
        <w:t xml:space="preserve"> действия и своевременно </w:t>
      </w:r>
      <w:r>
        <w:rPr>
          <w:rFonts w:ascii="Times New Roman" w:hAnsi="Times New Roman" w:cs="Times New Roman"/>
          <w:sz w:val="24"/>
          <w:szCs w:val="24"/>
        </w:rPr>
        <w:t>предлагала</w:t>
      </w:r>
      <w:r w:rsidRPr="00B72B03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B72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другие упражнения, предполагающие</w:t>
      </w:r>
      <w:r w:rsidRPr="00B72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другой вид </w:t>
      </w:r>
      <w:r w:rsidRPr="00B72B03">
        <w:rPr>
          <w:rFonts w:ascii="Times New Roman" w:hAnsi="Times New Roman" w:cs="Times New Roman"/>
          <w:sz w:val="24"/>
          <w:szCs w:val="24"/>
        </w:rPr>
        <w:t>деятельност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72B03">
        <w:rPr>
          <w:rFonts w:ascii="Times New Roman" w:hAnsi="Times New Roman" w:cs="Times New Roman"/>
          <w:sz w:val="24"/>
          <w:szCs w:val="24"/>
        </w:rPr>
        <w:t>. Еще одной отлич</w:t>
      </w:r>
      <w:r w:rsidRPr="00B72B03">
        <w:rPr>
          <w:rFonts w:ascii="Times New Roman" w:hAnsi="Times New Roman" w:cs="Times New Roman"/>
          <w:sz w:val="24"/>
          <w:szCs w:val="24"/>
        </w:rPr>
        <w:t>и</w:t>
      </w:r>
      <w:r w:rsidRPr="00B72B03">
        <w:rPr>
          <w:rFonts w:ascii="Times New Roman" w:hAnsi="Times New Roman" w:cs="Times New Roman"/>
          <w:sz w:val="24"/>
          <w:szCs w:val="24"/>
        </w:rPr>
        <w:t xml:space="preserve">тельной и, </w:t>
      </w:r>
      <w:r>
        <w:rPr>
          <w:rFonts w:ascii="Times New Roman" w:hAnsi="Times New Roman" w:cs="Times New Roman"/>
          <w:sz w:val="24"/>
          <w:szCs w:val="24"/>
        </w:rPr>
        <w:t>несомненно</w:t>
      </w:r>
      <w:r w:rsidRPr="00B72B03">
        <w:rPr>
          <w:rFonts w:ascii="Times New Roman" w:hAnsi="Times New Roman" w:cs="Times New Roman"/>
          <w:sz w:val="24"/>
          <w:szCs w:val="24"/>
        </w:rPr>
        <w:t>, положительной чертой педагогического действия была насыще</w:t>
      </w:r>
      <w:r w:rsidRPr="00B72B03">
        <w:rPr>
          <w:rFonts w:ascii="Times New Roman" w:hAnsi="Times New Roman" w:cs="Times New Roman"/>
          <w:sz w:val="24"/>
          <w:szCs w:val="24"/>
        </w:rPr>
        <w:t>н</w:t>
      </w:r>
      <w:r w:rsidRPr="00B72B03">
        <w:rPr>
          <w:rFonts w:ascii="Times New Roman" w:hAnsi="Times New Roman" w:cs="Times New Roman"/>
          <w:sz w:val="24"/>
          <w:szCs w:val="24"/>
        </w:rPr>
        <w:t xml:space="preserve">ность заданий с учетом </w:t>
      </w:r>
      <w:proofErr w:type="spellStart"/>
      <w:r w:rsidRPr="00B72B03">
        <w:rPr>
          <w:rFonts w:ascii="Times New Roman" w:hAnsi="Times New Roman" w:cs="Times New Roman"/>
          <w:sz w:val="24"/>
          <w:szCs w:val="24"/>
        </w:rPr>
        <w:t>психовозрастных</w:t>
      </w:r>
      <w:proofErr w:type="spellEnd"/>
      <w:r w:rsidRPr="00B72B03">
        <w:rPr>
          <w:rFonts w:ascii="Times New Roman" w:hAnsi="Times New Roman" w:cs="Times New Roman"/>
          <w:sz w:val="24"/>
          <w:szCs w:val="24"/>
        </w:rPr>
        <w:t xml:space="preserve"> особенностей целевой аудитории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2BE8" w:rsidRPr="00B72B03" w:rsidRDefault="00782BE8" w:rsidP="00782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B03">
        <w:rPr>
          <w:rFonts w:ascii="Times New Roman" w:hAnsi="Times New Roman" w:cs="Times New Roman"/>
          <w:sz w:val="24"/>
          <w:szCs w:val="24"/>
        </w:rPr>
        <w:t xml:space="preserve">Говоря же об успешности заявленного результата педагогического действия, сложно дать однозначный ответ, поскольку был представлено одно занятие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Pr="00B72B0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sz w:val="24"/>
          <w:szCs w:val="24"/>
        </w:rPr>
        <w:t>Более того, педагогическое действие осуществлялось не на целевой аудитории, что затру</w:t>
      </w:r>
      <w:r w:rsidRPr="00B72B03">
        <w:rPr>
          <w:rFonts w:ascii="Times New Roman" w:hAnsi="Times New Roman" w:cs="Times New Roman"/>
          <w:sz w:val="24"/>
          <w:szCs w:val="24"/>
        </w:rPr>
        <w:t>д</w:t>
      </w:r>
      <w:r w:rsidRPr="00B72B03">
        <w:rPr>
          <w:rFonts w:ascii="Times New Roman" w:hAnsi="Times New Roman" w:cs="Times New Roman"/>
          <w:sz w:val="24"/>
          <w:szCs w:val="24"/>
        </w:rPr>
        <w:t xml:space="preserve">няет формирование целостного представления о взаимодействии </w:t>
      </w:r>
      <w:proofErr w:type="spellStart"/>
      <w:r w:rsidRPr="00B72B03">
        <w:rPr>
          <w:rFonts w:ascii="Times New Roman" w:hAnsi="Times New Roman" w:cs="Times New Roman"/>
          <w:sz w:val="24"/>
          <w:szCs w:val="24"/>
        </w:rPr>
        <w:t>тьюторов</w:t>
      </w:r>
      <w:proofErr w:type="spellEnd"/>
      <w:r w:rsidRPr="00B72B03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детьми с ЗПР</w:t>
      </w:r>
      <w:r w:rsidRPr="00B72B03">
        <w:rPr>
          <w:rFonts w:ascii="Times New Roman" w:hAnsi="Times New Roman" w:cs="Times New Roman"/>
          <w:sz w:val="24"/>
          <w:szCs w:val="24"/>
        </w:rPr>
        <w:t xml:space="preserve"> и способах включения детей в деятельность в тех случаях, когда они отказываются взаимодействовать по тем или иным причинам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782BE8" w:rsidRDefault="00782BE8" w:rsidP="00782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B03">
        <w:rPr>
          <w:rFonts w:ascii="Times New Roman" w:hAnsi="Times New Roman" w:cs="Times New Roman"/>
          <w:sz w:val="24"/>
          <w:szCs w:val="24"/>
        </w:rPr>
        <w:t>Подводя итог, важно заметить, что педагогическое действие было успешно реал</w:t>
      </w:r>
      <w:r w:rsidRPr="00B72B03">
        <w:rPr>
          <w:rFonts w:ascii="Times New Roman" w:hAnsi="Times New Roman" w:cs="Times New Roman"/>
          <w:sz w:val="24"/>
          <w:szCs w:val="24"/>
        </w:rPr>
        <w:t>и</w:t>
      </w:r>
      <w:r w:rsidRPr="00B72B03">
        <w:rPr>
          <w:rFonts w:ascii="Times New Roman" w:hAnsi="Times New Roman" w:cs="Times New Roman"/>
          <w:sz w:val="24"/>
          <w:szCs w:val="24"/>
        </w:rPr>
        <w:t>зовано, а именно: команда обосновала выбор темы проекта, привела теоретическое обо</w:t>
      </w:r>
      <w:r w:rsidRPr="00B72B03">
        <w:rPr>
          <w:rFonts w:ascii="Times New Roman" w:hAnsi="Times New Roman" w:cs="Times New Roman"/>
          <w:sz w:val="24"/>
          <w:szCs w:val="24"/>
        </w:rPr>
        <w:t>с</w:t>
      </w:r>
      <w:r w:rsidRPr="00B72B03">
        <w:rPr>
          <w:rFonts w:ascii="Times New Roman" w:hAnsi="Times New Roman" w:cs="Times New Roman"/>
          <w:sz w:val="24"/>
          <w:szCs w:val="24"/>
        </w:rPr>
        <w:t>нование и пояснила выбор форм и методов решения поставленной ими проблемы при с</w:t>
      </w:r>
      <w:r w:rsidRPr="00B72B03">
        <w:rPr>
          <w:rFonts w:ascii="Times New Roman" w:hAnsi="Times New Roman" w:cs="Times New Roman"/>
          <w:sz w:val="24"/>
          <w:szCs w:val="24"/>
        </w:rPr>
        <w:t>о</w:t>
      </w:r>
      <w:r w:rsidRPr="00B72B03">
        <w:rPr>
          <w:rFonts w:ascii="Times New Roman" w:hAnsi="Times New Roman" w:cs="Times New Roman"/>
          <w:sz w:val="24"/>
          <w:szCs w:val="24"/>
        </w:rPr>
        <w:t xml:space="preserve">здании проекта. В ходе педагогического действия команде удалось привлечь внимание не только к проекту, но и к проблеме в более широком смысле. Более того, аудитория была вовлечена не только в обсуждение проекта, но и в реализацию ее фрагмента. </w:t>
      </w:r>
    </w:p>
    <w:p w:rsidR="00A63032" w:rsidRDefault="00A63032"/>
    <w:sectPr w:rsidR="00A63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66F94"/>
    <w:multiLevelType w:val="hybridMultilevel"/>
    <w:tmpl w:val="FD2E5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791"/>
    <w:rsid w:val="00451791"/>
    <w:rsid w:val="00782BE8"/>
    <w:rsid w:val="00A6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B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B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2018-02-05T09:01:00Z</dcterms:created>
  <dcterms:modified xsi:type="dcterms:W3CDTF">2018-02-05T09:06:00Z</dcterms:modified>
</cp:coreProperties>
</file>